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36" w:rsidRPr="00582736" w:rsidRDefault="00582736" w:rsidP="00582736">
      <w:pPr>
        <w:spacing w:after="0" w:line="240" w:lineRule="auto"/>
        <w:ind w:firstLine="709"/>
        <w:jc w:val="both"/>
        <w:rPr>
          <w:rFonts w:ascii="Times New Roman" w:eastAsia="Times New Roman" w:hAnsi="Times New Roman" w:cs="Times New Roman"/>
          <w:b/>
          <w:sz w:val="28"/>
          <w:szCs w:val="28"/>
          <w:lang w:eastAsia="ru-RU"/>
        </w:rPr>
      </w:pPr>
      <w:r w:rsidRPr="00582736">
        <w:rPr>
          <w:rFonts w:ascii="Times New Roman" w:eastAsia="Times New Roman" w:hAnsi="Times New Roman" w:cs="Times New Roman"/>
          <w:b/>
          <w:sz w:val="28"/>
          <w:szCs w:val="28"/>
          <w:lang w:eastAsia="ru-RU"/>
        </w:rPr>
        <w:t>Администрация Алексеевского городского округа предупреждает граждан о нарушении правил использования БПЛА на территории округа!</w:t>
      </w:r>
    </w:p>
    <w:p w:rsidR="00582736" w:rsidRDefault="00582736" w:rsidP="00582736">
      <w:pPr>
        <w:spacing w:after="0" w:line="240" w:lineRule="auto"/>
        <w:ind w:firstLine="709"/>
        <w:jc w:val="both"/>
        <w:rPr>
          <w:rFonts w:ascii="Times New Roman" w:eastAsia="Times New Roman" w:hAnsi="Times New Roman" w:cs="Times New Roman"/>
          <w:sz w:val="28"/>
          <w:szCs w:val="28"/>
          <w:lang w:eastAsia="ru-RU"/>
        </w:rPr>
      </w:pPr>
    </w:p>
    <w:p w:rsidR="00582736" w:rsidRDefault="00582736" w:rsidP="00582736">
      <w:pPr>
        <w:spacing w:after="0" w:line="240" w:lineRule="auto"/>
        <w:ind w:firstLine="709"/>
        <w:jc w:val="both"/>
        <w:rPr>
          <w:rFonts w:ascii="Times New Roman" w:eastAsia="Times New Roman" w:hAnsi="Times New Roman" w:cs="Times New Roman"/>
          <w:sz w:val="28"/>
          <w:szCs w:val="28"/>
          <w:lang w:eastAsia="ru-RU"/>
        </w:rPr>
      </w:pPr>
      <w:r w:rsidRPr="00582736">
        <w:rPr>
          <w:rFonts w:ascii="Times New Roman" w:eastAsia="Times New Roman" w:hAnsi="Times New Roman" w:cs="Times New Roman"/>
          <w:sz w:val="28"/>
          <w:szCs w:val="28"/>
          <w:lang w:eastAsia="ru-RU"/>
        </w:rPr>
        <w:t>Административная ответственность за нарушение правил использования воздушного пространст</w:t>
      </w:r>
      <w:r>
        <w:rPr>
          <w:rFonts w:ascii="Times New Roman" w:eastAsia="Times New Roman" w:hAnsi="Times New Roman" w:cs="Times New Roman"/>
          <w:sz w:val="28"/>
          <w:szCs w:val="28"/>
          <w:lang w:eastAsia="ru-RU"/>
        </w:rPr>
        <w:t xml:space="preserve">ва прописана в ст. 11.4 КоАП.  </w:t>
      </w:r>
      <w:r w:rsidRPr="00582736">
        <w:rPr>
          <w:rFonts w:ascii="Times New Roman" w:eastAsia="Times New Roman" w:hAnsi="Times New Roman" w:cs="Times New Roman"/>
          <w:sz w:val="28"/>
          <w:szCs w:val="28"/>
          <w:lang w:eastAsia="ru-RU"/>
        </w:rPr>
        <w:t xml:space="preserve">Так, штраф за нарушение для физлиц составляет от 20 до 50 тысяч рублей, для должностных лиц – от 100 до 150 тысяч рублей, для юридических лиц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250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300 тысяч рублей. </w:t>
      </w:r>
    </w:p>
    <w:p w:rsidR="00582736" w:rsidRDefault="00582736" w:rsidP="00582736">
      <w:pPr>
        <w:spacing w:after="0" w:line="240" w:lineRule="auto"/>
        <w:ind w:firstLine="709"/>
        <w:jc w:val="both"/>
        <w:rPr>
          <w:rFonts w:ascii="Times New Roman" w:eastAsia="Times New Roman" w:hAnsi="Times New Roman" w:cs="Times New Roman"/>
          <w:sz w:val="28"/>
          <w:szCs w:val="28"/>
          <w:lang w:eastAsia="ru-RU"/>
        </w:rPr>
      </w:pPr>
      <w:r w:rsidRPr="00582736">
        <w:rPr>
          <w:rFonts w:ascii="Times New Roman" w:eastAsia="Times New Roman" w:hAnsi="Times New Roman" w:cs="Times New Roman"/>
          <w:sz w:val="28"/>
          <w:szCs w:val="28"/>
          <w:lang w:eastAsia="ru-RU"/>
        </w:rPr>
        <w:t>Но это штрафы для тех, кто имеет разрешение на использование воздушного пространства, но нарушил прав</w:t>
      </w:r>
      <w:r>
        <w:rPr>
          <w:rFonts w:ascii="Times New Roman" w:eastAsia="Times New Roman" w:hAnsi="Times New Roman" w:cs="Times New Roman"/>
          <w:sz w:val="28"/>
          <w:szCs w:val="28"/>
          <w:lang w:eastAsia="ru-RU"/>
        </w:rPr>
        <w:t xml:space="preserve">ила. </w:t>
      </w:r>
    </w:p>
    <w:p w:rsidR="00582736" w:rsidRDefault="00582736" w:rsidP="00582736">
      <w:pPr>
        <w:spacing w:after="0" w:line="240" w:lineRule="auto"/>
        <w:ind w:firstLine="709"/>
        <w:jc w:val="both"/>
        <w:rPr>
          <w:rFonts w:ascii="Times New Roman" w:eastAsia="Times New Roman" w:hAnsi="Times New Roman" w:cs="Times New Roman"/>
          <w:sz w:val="28"/>
          <w:szCs w:val="28"/>
          <w:lang w:eastAsia="ru-RU"/>
        </w:rPr>
      </w:pPr>
      <w:r w:rsidRPr="00582736">
        <w:rPr>
          <w:rFonts w:ascii="Times New Roman" w:eastAsia="Times New Roman" w:hAnsi="Times New Roman" w:cs="Times New Roman"/>
          <w:sz w:val="28"/>
          <w:szCs w:val="28"/>
          <w:lang w:eastAsia="ru-RU"/>
        </w:rPr>
        <w:t xml:space="preserve">Для тех, кто не имеет права запускать объекты в небо, штрафы составляют от 30 до 50 тысяч – гражданам, от 50 до 100 тысяч – должностным лицам и от 300 до 500 тысяч – юридическим </w:t>
      </w:r>
      <w:r>
        <w:rPr>
          <w:rFonts w:ascii="Times New Roman" w:eastAsia="Times New Roman" w:hAnsi="Times New Roman" w:cs="Times New Roman"/>
          <w:sz w:val="28"/>
          <w:szCs w:val="28"/>
          <w:lang w:eastAsia="ru-RU"/>
        </w:rPr>
        <w:t xml:space="preserve">лицам. </w:t>
      </w:r>
    </w:p>
    <w:p w:rsidR="00582736" w:rsidRPr="00582736" w:rsidRDefault="00582736" w:rsidP="00582736">
      <w:pPr>
        <w:spacing w:after="0" w:line="240" w:lineRule="auto"/>
        <w:ind w:firstLine="709"/>
        <w:jc w:val="both"/>
        <w:rPr>
          <w:rFonts w:ascii="Times New Roman" w:eastAsia="Times New Roman" w:hAnsi="Times New Roman" w:cs="Times New Roman"/>
          <w:sz w:val="28"/>
          <w:szCs w:val="28"/>
          <w:lang w:eastAsia="ru-RU"/>
        </w:rPr>
      </w:pPr>
      <w:r w:rsidRPr="00582736">
        <w:rPr>
          <w:rFonts w:ascii="Times New Roman" w:eastAsia="Times New Roman" w:hAnsi="Times New Roman" w:cs="Times New Roman"/>
          <w:sz w:val="28"/>
          <w:szCs w:val="28"/>
          <w:lang w:eastAsia="ru-RU"/>
        </w:rPr>
        <w:t xml:space="preserve">Так же грозит уголовная ответственность по ст. 271.1 УК РФ, если использование летательного аппарата повлекло по неосторожности тяжкий вред здоровью или смерть. За это предусмотрено лишение свободы сроком до пяти лет. </w:t>
      </w:r>
      <w:bookmarkStart w:id="0" w:name="_GoBack"/>
      <w:bookmarkEnd w:id="0"/>
    </w:p>
    <w:p w:rsidR="00A47DB4" w:rsidRDefault="00582736">
      <w:r>
        <w:rPr>
          <w:rFonts w:ascii="Times New Roman" w:eastAsia="Times New Roman" w:hAnsi="Times New Roman" w:cs="Times New Roman"/>
          <w:noProof/>
          <w:sz w:val="24"/>
          <w:szCs w:val="24"/>
          <w:lang w:eastAsia="ru-RU"/>
        </w:rPr>
        <w:drawing>
          <wp:inline distT="0" distB="0" distL="0" distR="0" wp14:anchorId="24971CDD" wp14:editId="543B1151">
            <wp:extent cx="5876925" cy="5467350"/>
            <wp:effectExtent l="0" t="0" r="9525" b="0"/>
            <wp:docPr id="1" name="Рисунок 1" descr="https://sun1.userapi.com/sun1-90/impg/mq9hjZhg2zE1Arz56G45XOdQWFHpNCqCk-ZJEA/CZ5R4f8An7k.jpg?size=1024x1015&amp;quality=95&amp;sign=b6b1791372b64409028abb21d07fdf82&amp;c_uniq_tag=kNeLzJ0M8Kb3-OzkfxA8E6lXqhYrmBhPQxGkk5T1Hl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userapi.com/sun1-90/impg/mq9hjZhg2zE1Arz56G45XOdQWFHpNCqCk-ZJEA/CZ5R4f8An7k.jpg?size=1024x1015&amp;quality=95&amp;sign=b6b1791372b64409028abb21d07fdf82&amp;c_uniq_tag=kNeLzJ0M8Kb3-OzkfxA8E6lXqhYrmBhPQxGkk5T1Hl4&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2899" cy="5472908"/>
                    </a:xfrm>
                    <a:prstGeom prst="rect">
                      <a:avLst/>
                    </a:prstGeom>
                    <a:noFill/>
                    <a:ln>
                      <a:noFill/>
                    </a:ln>
                  </pic:spPr>
                </pic:pic>
              </a:graphicData>
            </a:graphic>
          </wp:inline>
        </w:drawing>
      </w:r>
    </w:p>
    <w:sectPr w:rsidR="00A47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89"/>
    <w:rsid w:val="00582736"/>
    <w:rsid w:val="00604989"/>
    <w:rsid w:val="00A4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3822">
      <w:bodyDiv w:val="1"/>
      <w:marLeft w:val="0"/>
      <w:marRight w:val="0"/>
      <w:marTop w:val="0"/>
      <w:marBottom w:val="0"/>
      <w:divBdr>
        <w:top w:val="none" w:sz="0" w:space="0" w:color="auto"/>
        <w:left w:val="none" w:sz="0" w:space="0" w:color="auto"/>
        <w:bottom w:val="none" w:sz="0" w:space="0" w:color="auto"/>
        <w:right w:val="none" w:sz="0" w:space="0" w:color="auto"/>
      </w:divBdr>
      <w:divsChild>
        <w:div w:id="1402865876">
          <w:marLeft w:val="0"/>
          <w:marRight w:val="0"/>
          <w:marTop w:val="0"/>
          <w:marBottom w:val="0"/>
          <w:divBdr>
            <w:top w:val="none" w:sz="0" w:space="0" w:color="auto"/>
            <w:left w:val="none" w:sz="0" w:space="0" w:color="auto"/>
            <w:bottom w:val="none" w:sz="0" w:space="0" w:color="auto"/>
            <w:right w:val="none" w:sz="0" w:space="0" w:color="auto"/>
          </w:divBdr>
          <w:divsChild>
            <w:div w:id="34697680">
              <w:marLeft w:val="0"/>
              <w:marRight w:val="0"/>
              <w:marTop w:val="0"/>
              <w:marBottom w:val="0"/>
              <w:divBdr>
                <w:top w:val="none" w:sz="0" w:space="0" w:color="auto"/>
                <w:left w:val="none" w:sz="0" w:space="0" w:color="auto"/>
                <w:bottom w:val="none" w:sz="0" w:space="0" w:color="auto"/>
                <w:right w:val="none" w:sz="0" w:space="0" w:color="auto"/>
              </w:divBdr>
              <w:divsChild>
                <w:div w:id="2068189192">
                  <w:marLeft w:val="0"/>
                  <w:marRight w:val="0"/>
                  <w:marTop w:val="0"/>
                  <w:marBottom w:val="0"/>
                  <w:divBdr>
                    <w:top w:val="none" w:sz="0" w:space="0" w:color="auto"/>
                    <w:left w:val="none" w:sz="0" w:space="0" w:color="auto"/>
                    <w:bottom w:val="none" w:sz="0" w:space="0" w:color="auto"/>
                    <w:right w:val="none" w:sz="0" w:space="0" w:color="auto"/>
                  </w:divBdr>
                </w:div>
                <w:div w:id="1017197338">
                  <w:marLeft w:val="0"/>
                  <w:marRight w:val="0"/>
                  <w:marTop w:val="0"/>
                  <w:marBottom w:val="0"/>
                  <w:divBdr>
                    <w:top w:val="none" w:sz="0" w:space="0" w:color="auto"/>
                    <w:left w:val="none" w:sz="0" w:space="0" w:color="auto"/>
                    <w:bottom w:val="none" w:sz="0" w:space="0" w:color="auto"/>
                    <w:right w:val="none" w:sz="0" w:space="0" w:color="auto"/>
                  </w:divBdr>
                  <w:divsChild>
                    <w:div w:id="1449352904">
                      <w:marLeft w:val="0"/>
                      <w:marRight w:val="0"/>
                      <w:marTop w:val="0"/>
                      <w:marBottom w:val="0"/>
                      <w:divBdr>
                        <w:top w:val="none" w:sz="0" w:space="0" w:color="auto"/>
                        <w:left w:val="none" w:sz="0" w:space="0" w:color="auto"/>
                        <w:bottom w:val="none" w:sz="0" w:space="0" w:color="auto"/>
                        <w:right w:val="none" w:sz="0" w:space="0" w:color="auto"/>
                      </w:divBdr>
                      <w:divsChild>
                        <w:div w:id="993220329">
                          <w:marLeft w:val="0"/>
                          <w:marRight w:val="0"/>
                          <w:marTop w:val="0"/>
                          <w:marBottom w:val="0"/>
                          <w:divBdr>
                            <w:top w:val="none" w:sz="0" w:space="0" w:color="auto"/>
                            <w:left w:val="none" w:sz="0" w:space="0" w:color="auto"/>
                            <w:bottom w:val="none" w:sz="0" w:space="0" w:color="auto"/>
                            <w:right w:val="none" w:sz="0" w:space="0" w:color="auto"/>
                          </w:divBdr>
                          <w:divsChild>
                            <w:div w:id="84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Kartashova</dc:creator>
  <cp:keywords/>
  <dc:description/>
  <cp:lastModifiedBy>Kristina Kartashova</cp:lastModifiedBy>
  <cp:revision>2</cp:revision>
  <dcterms:created xsi:type="dcterms:W3CDTF">2023-05-05T09:32:00Z</dcterms:created>
  <dcterms:modified xsi:type="dcterms:W3CDTF">2023-05-05T09:36:00Z</dcterms:modified>
</cp:coreProperties>
</file>